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B2E5E"/>
          <w:sz w:val="40"/>
        </w:rPr>
        <w:t>Checklist đăng bài affiliate Shopee mỗi ngày</w:t>
      </w:r>
    </w:p>
    <w:p>
      <w:pPr>
        <w:jc w:val="left"/>
      </w:pPr>
      <w:r>
        <w:rPr>
          <w:color w:val="585F71"/>
          <w:sz w:val="21"/>
        </w:rPr>
        <w:t>Bản mẫu dành cho người mới muốn đăng bài nhanh hơn, gọn hơn và ít sai hơn.</w:t>
      </w:r>
    </w:p>
    <w:p>
      <w:pPr>
        <w:pStyle w:val="Heading1"/>
        <w:spacing w:before="160" w:after="80"/>
      </w:pPr>
      <w:r>
        <w:rPr>
          <w:color w:val="1B2E5E"/>
        </w:rPr>
        <w:t>Cách dùng nhanh</w:t>
      </w:r>
    </w:p>
    <w:p>
      <w:pPr>
        <w:pStyle w:val="ListBullet"/>
        <w:spacing w:after="40"/>
        <w:ind w:left="0"/>
      </w:pPr>
      <w:r>
        <w:rPr>
          <w:sz w:val="21"/>
        </w:rPr>
        <w:t>Mở checklist trước khi đăng bài mỗi ngày.</w:t>
      </w:r>
    </w:p>
    <w:p>
      <w:pPr>
        <w:pStyle w:val="ListBullet"/>
        <w:spacing w:after="40"/>
        <w:ind w:left="0"/>
      </w:pPr>
      <w:r>
        <w:rPr>
          <w:sz w:val="21"/>
        </w:rPr>
        <w:t>Đi lần lượt từng mục, đánh dấu xong mới chuyển sang bước tiếp theo.</w:t>
      </w:r>
    </w:p>
    <w:p>
      <w:pPr>
        <w:pStyle w:val="ListBullet"/>
        <w:spacing w:after="40"/>
        <w:ind w:left="0"/>
      </w:pPr>
      <w:r>
        <w:rPr>
          <w:sz w:val="21"/>
        </w:rPr>
        <w:t>Nếu đăng nhiều bài trong ngày, hãy dùng lại checklist này để giữ nhịp làm việc ổn định.</w:t>
      </w:r>
    </w:p>
    <w:p>
      <w:pPr>
        <w:pStyle w:val="Heading1"/>
        <w:spacing w:before="160" w:after="80"/>
      </w:pPr>
      <w:r>
        <w:rPr>
          <w:color w:val="1B2E5E"/>
        </w:rPr>
        <w:t>Checklist trước khi đăng</w:t>
      </w:r>
    </w:p>
    <w:p>
      <w:pPr>
        <w:pStyle w:val="ListBullet"/>
        <w:spacing w:after="40"/>
        <w:ind w:left="0"/>
      </w:pPr>
      <w:r>
        <w:rPr>
          <w:sz w:val="21"/>
        </w:rPr>
        <w:t>Đã chọn đúng sản phẩm hoặc combo muốn giới thiệu.</w:t>
      </w:r>
    </w:p>
    <w:p>
      <w:pPr>
        <w:pStyle w:val="ListBullet"/>
        <w:spacing w:after="40"/>
        <w:ind w:left="0"/>
      </w:pPr>
      <w:r>
        <w:rPr>
          <w:sz w:val="21"/>
        </w:rPr>
        <w:t>Đã kiểm tra link affiliate hoạt động bình thường.</w:t>
      </w:r>
    </w:p>
    <w:p>
      <w:pPr>
        <w:pStyle w:val="ListBullet"/>
        <w:spacing w:after="40"/>
        <w:ind w:left="0"/>
      </w:pPr>
      <w:r>
        <w:rPr>
          <w:sz w:val="21"/>
        </w:rPr>
        <w:t>Đã chèn đúng Affiliate ID và Sub ID cần theo dõi.</w:t>
      </w:r>
    </w:p>
    <w:p>
      <w:pPr>
        <w:pStyle w:val="ListBullet"/>
        <w:spacing w:after="40"/>
        <w:ind w:left="0"/>
      </w:pPr>
      <w:r>
        <w:rPr>
          <w:sz w:val="21"/>
        </w:rPr>
        <w:t>Đã rút gọn link nếu cần để bài đăng nhìn gọn hơn.</w:t>
      </w:r>
    </w:p>
    <w:p>
      <w:pPr>
        <w:pStyle w:val="ListBullet"/>
        <w:spacing w:after="40"/>
        <w:ind w:left="0"/>
      </w:pPr>
      <w:r>
        <w:rPr>
          <w:sz w:val="21"/>
        </w:rPr>
        <w:t>Đã viết tiêu đề hoặc câu mở đầu dễ đọc, không quá dài.</w:t>
      </w:r>
    </w:p>
    <w:p>
      <w:pPr>
        <w:pStyle w:val="ListBullet"/>
        <w:spacing w:after="40"/>
        <w:ind w:left="0"/>
      </w:pPr>
      <w:r>
        <w:rPr>
          <w:sz w:val="21"/>
        </w:rPr>
        <w:t>Đã nêu rõ lợi ích chính của sản phẩm.</w:t>
      </w:r>
    </w:p>
    <w:p>
      <w:pPr>
        <w:pStyle w:val="ListBullet"/>
        <w:spacing w:after="40"/>
        <w:ind w:left="0"/>
      </w:pPr>
      <w:r>
        <w:rPr>
          <w:sz w:val="21"/>
        </w:rPr>
        <w:t>Đã có lời kêu gọi hành động tự nhiên.</w:t>
      </w:r>
    </w:p>
    <w:p>
      <w:pPr>
        <w:pStyle w:val="ListBullet"/>
        <w:spacing w:after="40"/>
        <w:ind w:left="0"/>
      </w:pPr>
      <w:r>
        <w:rPr>
          <w:sz w:val="21"/>
        </w:rPr>
        <w:t>Đã kiểm tra lỗi chính tả, xuống dòng và độ dễ nhìn trên điện thoại.</w:t>
      </w:r>
    </w:p>
    <w:p>
      <w:pPr>
        <w:pStyle w:val="Heading1"/>
        <w:spacing w:before="160" w:after="80"/>
      </w:pPr>
      <w:r>
        <w:rPr>
          <w:color w:val="1B2E5E"/>
        </w:rPr>
        <w:t>Checklist sau khi đăng</w:t>
      </w:r>
    </w:p>
    <w:p>
      <w:pPr>
        <w:pStyle w:val="ListBullet"/>
        <w:spacing w:after="40"/>
        <w:ind w:left="0"/>
      </w:pPr>
      <w:r>
        <w:rPr>
          <w:sz w:val="21"/>
        </w:rPr>
        <w:t>Đã lưu lại bài vừa đăng vào nơi dễ tra cứu.</w:t>
      </w:r>
    </w:p>
    <w:p>
      <w:pPr>
        <w:pStyle w:val="ListBullet"/>
        <w:spacing w:after="40"/>
        <w:ind w:left="0"/>
      </w:pPr>
      <w:r>
        <w:rPr>
          <w:sz w:val="21"/>
        </w:rPr>
        <w:t>Đã ghi chú lại Sub ID hoặc chiến dịch nếu cần theo dõi.</w:t>
      </w:r>
    </w:p>
    <w:p>
      <w:pPr>
        <w:pStyle w:val="ListBullet"/>
        <w:spacing w:after="40"/>
        <w:ind w:left="0"/>
      </w:pPr>
      <w:r>
        <w:rPr>
          <w:sz w:val="21"/>
        </w:rPr>
        <w:t>Đã kiểm tra bài hiển thị đẹp trên điện thoại.</w:t>
      </w:r>
    </w:p>
    <w:p>
      <w:pPr>
        <w:pStyle w:val="ListBullet"/>
        <w:spacing w:after="40"/>
        <w:ind w:left="0"/>
      </w:pPr>
      <w:r>
        <w:rPr>
          <w:sz w:val="21"/>
        </w:rPr>
        <w:t>Đã chuẩn bị sẵn nội dung cho bài tiếp theo để giữ nhịp đều.</w:t>
      </w:r>
    </w:p>
    <w:p>
      <w:pPr>
        <w:pStyle w:val="Heading1"/>
        <w:spacing w:before="160" w:after="80"/>
      </w:pPr>
      <w:r>
        <w:rPr>
          <w:color w:val="1B2E5E"/>
        </w:rPr>
        <w:t>3 lỗi phổ biến cần tránh</w:t>
      </w:r>
    </w:p>
    <w:p>
      <w:pPr>
        <w:pStyle w:val="ListBullet"/>
        <w:spacing w:after="40"/>
        <w:ind w:left="0"/>
      </w:pPr>
      <w:r>
        <w:rPr>
          <w:sz w:val="21"/>
        </w:rPr>
        <w:t>Đăng quá dài nhưng không nói rõ sản phẩm giúp gì cho người đọc.</w:t>
      </w:r>
    </w:p>
    <w:p>
      <w:pPr>
        <w:pStyle w:val="ListBullet"/>
        <w:spacing w:after="40"/>
        <w:ind w:left="0"/>
      </w:pPr>
      <w:r>
        <w:rPr>
          <w:sz w:val="21"/>
        </w:rPr>
        <w:t>Chèn link sai hoặc quên kiểm tra link trước khi đăng.</w:t>
      </w:r>
    </w:p>
    <w:p>
      <w:pPr>
        <w:pStyle w:val="ListBullet"/>
        <w:spacing w:after="40"/>
        <w:ind w:left="0"/>
      </w:pPr>
      <w:r>
        <w:rPr>
          <w:sz w:val="21"/>
        </w:rPr>
        <w:t>Bài viết không có CTA nên người đọc không biết bấm vào đâu.</w:t>
      </w:r>
    </w:p>
    <w:p>
      <w:pPr>
        <w:pStyle w:val="Heading1"/>
        <w:spacing w:before="160" w:after="80"/>
      </w:pPr>
      <w:r>
        <w:rPr>
          <w:color w:val="1B2E5E"/>
        </w:rPr>
        <w:t>Mẹo nhỏ để hiệu quả hơn</w:t>
      </w:r>
    </w:p>
    <w:p>
      <w:pPr>
        <w:pStyle w:val="ListBullet"/>
        <w:spacing w:after="40"/>
        <w:ind w:left="0"/>
      </w:pPr>
      <w:r>
        <w:rPr>
          <w:sz w:val="21"/>
        </w:rPr>
        <w:t>Ưu tiên viết ngắn, xuống dòng rõ, mỗi đoạn một ý.</w:t>
      </w:r>
    </w:p>
    <w:p>
      <w:pPr>
        <w:pStyle w:val="ListBullet"/>
        <w:spacing w:after="40"/>
        <w:ind w:left="0"/>
      </w:pPr>
      <w:r>
        <w:rPr>
          <w:sz w:val="21"/>
        </w:rPr>
        <w:t>Mỗi bài chỉ nhấn 1–2 lợi ích quan trọng nhất.</w:t>
      </w:r>
    </w:p>
    <w:p>
      <w:pPr>
        <w:pStyle w:val="ListBullet"/>
        <w:spacing w:after="40"/>
        <w:ind w:left="0"/>
      </w:pPr>
      <w:r>
        <w:rPr>
          <w:sz w:val="21"/>
        </w:rPr>
        <w:t>Giữ một phong cách viết nhất quán để người đọc dễ nhận ra bạn.</w:t>
      </w:r>
    </w:p>
    <w:p/>
    <w:p>
      <w:pPr>
        <w:jc w:val="left"/>
      </w:pPr>
      <w:r>
        <w:rPr>
          <w:i/>
          <w:color w:val="6E6E6E"/>
          <w:sz w:val="18"/>
        </w:rPr>
        <w:t>Tài liệu mẫu cho shpee.fun – có thể chỉnh sửa lại theo nhóm sản phẩm, giọng viết và kênh đăng của bạn.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B2E5E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7466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